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57225" cy="438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4"/>
        </w:rPr>
      </w:pPr>
      <w:r>
        <w:rPr>
          <w:rFonts w:ascii="Garamond" w:hAnsi="Garamond"/>
          <w:b/>
          <w:bCs/>
          <w:sz w:val="32"/>
          <w:szCs w:val="24"/>
        </w:rPr>
        <w:t>L</w:t>
      </w:r>
      <w:r>
        <w:rPr>
          <w:rFonts w:ascii="Garamond" w:hAnsi="Garamond"/>
          <w:b/>
          <w:bCs/>
          <w:sz w:val="28"/>
          <w:szCs w:val="24"/>
        </w:rPr>
        <w:t xml:space="preserve">YCEUM </w:t>
      </w:r>
      <w:r>
        <w:rPr>
          <w:rFonts w:ascii="Garamond" w:hAnsi="Garamond"/>
          <w:b/>
          <w:bCs/>
          <w:sz w:val="32"/>
          <w:szCs w:val="24"/>
        </w:rPr>
        <w:t>C</w:t>
      </w:r>
      <w:r>
        <w:rPr>
          <w:rFonts w:ascii="Garamond" w:hAnsi="Garamond"/>
          <w:b/>
          <w:bCs/>
          <w:sz w:val="28"/>
          <w:szCs w:val="24"/>
        </w:rPr>
        <w:t xml:space="preserve">LUB </w:t>
      </w:r>
      <w:r>
        <w:rPr>
          <w:rFonts w:ascii="Garamond" w:hAnsi="Garamond"/>
          <w:b/>
          <w:bCs/>
          <w:sz w:val="32"/>
          <w:szCs w:val="24"/>
        </w:rPr>
        <w:t>I</w:t>
      </w:r>
      <w:r>
        <w:rPr>
          <w:rFonts w:ascii="Garamond" w:hAnsi="Garamond"/>
          <w:b/>
          <w:bCs/>
          <w:sz w:val="28"/>
          <w:szCs w:val="24"/>
        </w:rPr>
        <w:t xml:space="preserve">NTERNAZIONALE DI </w:t>
      </w:r>
      <w:r>
        <w:rPr>
          <w:rFonts w:ascii="Garamond" w:hAnsi="Garamond"/>
          <w:b/>
          <w:bCs/>
          <w:sz w:val="32"/>
          <w:szCs w:val="24"/>
        </w:rPr>
        <w:t>F</w:t>
      </w:r>
      <w:r>
        <w:rPr>
          <w:rFonts w:ascii="Garamond" w:hAnsi="Garamond"/>
          <w:b/>
          <w:bCs/>
          <w:sz w:val="28"/>
          <w:szCs w:val="24"/>
        </w:rPr>
        <w:t>IRENZE</w:t>
      </w: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Palazzo Giugni Fraschetti</w:t>
      </w: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via </w:t>
      </w:r>
      <w:proofErr w:type="spellStart"/>
      <w:r>
        <w:rPr>
          <w:rFonts w:ascii="Garamond" w:hAnsi="Garamond"/>
          <w:b/>
          <w:bCs/>
          <w:sz w:val="24"/>
          <w:szCs w:val="24"/>
        </w:rPr>
        <w:t>Alfani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48 – Firenze</w:t>
      </w: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Telefono e fax 055.247.82.64</w:t>
      </w: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e-mail:</w:t>
      </w:r>
      <w:r>
        <w:rPr>
          <w:rFonts w:ascii="Garamond" w:hAnsi="Garamond"/>
          <w:bCs/>
          <w:sz w:val="24"/>
          <w:szCs w:val="24"/>
        </w:rPr>
        <w:t xml:space="preserve"> info@lyceumclubfirenze.it – </w:t>
      </w:r>
      <w:hyperlink r:id="rId9" w:history="1">
        <w:r>
          <w:rPr>
            <w:rStyle w:val="Collegamentoipertestuale"/>
            <w:rFonts w:ascii="Garamond" w:hAnsi="Garamond"/>
            <w:bCs/>
            <w:sz w:val="24"/>
            <w:szCs w:val="24"/>
          </w:rPr>
          <w:t>www.lyceumclubfirenze.it</w:t>
        </w:r>
      </w:hyperlink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110° anno dalla Fondazione</w:t>
      </w:r>
    </w:p>
    <w:p w:rsidR="00676304" w:rsidRDefault="00676304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bCs/>
          <w:i/>
          <w:sz w:val="32"/>
          <w:szCs w:val="24"/>
        </w:rPr>
      </w:pPr>
      <w:r>
        <w:rPr>
          <w:rFonts w:ascii="Garamond" w:hAnsi="Garamond"/>
          <w:b/>
          <w:bCs/>
          <w:i/>
          <w:sz w:val="32"/>
          <w:szCs w:val="24"/>
        </w:rPr>
        <w:t xml:space="preserve">Bollettino di </w:t>
      </w:r>
      <w:r w:rsidR="00261002">
        <w:rPr>
          <w:rFonts w:ascii="Garamond" w:hAnsi="Garamond"/>
          <w:b/>
          <w:bCs/>
          <w:i/>
          <w:sz w:val="32"/>
          <w:szCs w:val="24"/>
        </w:rPr>
        <w:t>Giugno</w:t>
      </w:r>
      <w:r>
        <w:rPr>
          <w:rFonts w:ascii="Garamond" w:hAnsi="Garamond"/>
          <w:b/>
          <w:bCs/>
          <w:i/>
          <w:sz w:val="32"/>
          <w:szCs w:val="24"/>
        </w:rPr>
        <w:t xml:space="preserve"> 2017</w:t>
      </w:r>
    </w:p>
    <w:p w:rsidR="00BB243C" w:rsidRDefault="00BB243C" w:rsidP="00BB243C">
      <w:pPr>
        <w:tabs>
          <w:tab w:val="center" w:pos="4819"/>
          <w:tab w:val="left" w:pos="6448"/>
        </w:tabs>
        <w:spacing w:after="0" w:line="240" w:lineRule="auto"/>
        <w:jc w:val="both"/>
        <w:rPr>
          <w:rFonts w:ascii="Garamond" w:hAnsi="Garamond"/>
          <w:bCs/>
          <w:i/>
          <w:sz w:val="24"/>
          <w:szCs w:val="24"/>
        </w:rPr>
      </w:pPr>
    </w:p>
    <w:p w:rsidR="00BB243C" w:rsidRPr="00676304" w:rsidRDefault="00BB243C" w:rsidP="00BB243C">
      <w:pPr>
        <w:tabs>
          <w:tab w:val="center" w:pos="4819"/>
          <w:tab w:val="left" w:pos="6448"/>
        </w:tabs>
        <w:spacing w:after="0" w:line="240" w:lineRule="auto"/>
        <w:jc w:val="both"/>
        <w:rPr>
          <w:rFonts w:ascii="Garamond" w:hAnsi="Garamond"/>
          <w:bCs/>
          <w:i/>
          <w:sz w:val="24"/>
          <w:szCs w:val="26"/>
        </w:rPr>
      </w:pPr>
      <w:r w:rsidRPr="00676304">
        <w:rPr>
          <w:rFonts w:ascii="Garamond" w:hAnsi="Garamond"/>
          <w:bCs/>
          <w:i/>
          <w:sz w:val="24"/>
          <w:szCs w:val="26"/>
        </w:rPr>
        <w:t>Gentili Socie, Amici, Soci sostenitori del Lyceum,</w:t>
      </w:r>
    </w:p>
    <w:p w:rsidR="00E44697" w:rsidRPr="00676304" w:rsidRDefault="00E44697" w:rsidP="00E44697">
      <w:pPr>
        <w:spacing w:after="0" w:line="240" w:lineRule="auto"/>
        <w:jc w:val="both"/>
        <w:rPr>
          <w:rFonts w:ascii="Garamond" w:hAnsi="Garamond"/>
          <w:i/>
          <w:sz w:val="24"/>
          <w:szCs w:val="26"/>
        </w:rPr>
      </w:pPr>
      <w:r w:rsidRPr="00676304">
        <w:rPr>
          <w:rFonts w:ascii="Garamond" w:hAnsi="Garamond"/>
          <w:i/>
          <w:sz w:val="24"/>
          <w:szCs w:val="26"/>
        </w:rPr>
        <w:t xml:space="preserve">in questi anni della mia Presidenza (2013-), non abbiamo mai avuto modo di parlare della storia del nostro Club e la pubblicazione dell’ultimo numero della </w:t>
      </w:r>
      <w:r w:rsidRPr="00676304">
        <w:rPr>
          <w:rFonts w:ascii="Garamond" w:hAnsi="Garamond"/>
          <w:sz w:val="24"/>
          <w:szCs w:val="26"/>
        </w:rPr>
        <w:t>Rassegna Storica Toscana</w:t>
      </w:r>
      <w:r w:rsidRPr="00676304">
        <w:rPr>
          <w:rFonts w:ascii="Garamond" w:hAnsi="Garamond"/>
          <w:i/>
          <w:sz w:val="24"/>
          <w:szCs w:val="26"/>
        </w:rPr>
        <w:t xml:space="preserve">, prestigiosa rivista diretta da Sandro </w:t>
      </w:r>
      <w:proofErr w:type="spellStart"/>
      <w:r w:rsidRPr="00676304">
        <w:rPr>
          <w:rFonts w:ascii="Garamond" w:hAnsi="Garamond"/>
          <w:i/>
          <w:sz w:val="24"/>
          <w:szCs w:val="26"/>
        </w:rPr>
        <w:t>Rogari</w:t>
      </w:r>
      <w:proofErr w:type="spellEnd"/>
      <w:r w:rsidRPr="00676304">
        <w:rPr>
          <w:rFonts w:ascii="Garamond" w:hAnsi="Garamond"/>
          <w:i/>
          <w:sz w:val="24"/>
          <w:szCs w:val="26"/>
        </w:rPr>
        <w:t xml:space="preserve">, ce ne dà l’occasione. </w:t>
      </w:r>
    </w:p>
    <w:p w:rsidR="00E44697" w:rsidRPr="00676304" w:rsidRDefault="00E44697" w:rsidP="00E44697">
      <w:pPr>
        <w:spacing w:after="0" w:line="240" w:lineRule="auto"/>
        <w:jc w:val="both"/>
        <w:rPr>
          <w:rFonts w:ascii="Garamond" w:hAnsi="Garamond"/>
          <w:i/>
          <w:sz w:val="24"/>
          <w:szCs w:val="26"/>
        </w:rPr>
      </w:pPr>
      <w:r w:rsidRPr="00676304">
        <w:rPr>
          <w:rFonts w:ascii="Garamond" w:hAnsi="Garamond"/>
          <w:i/>
          <w:sz w:val="24"/>
          <w:szCs w:val="26"/>
        </w:rPr>
        <w:t>In questo numero, infatti, sono raccolti alcuni saggi, dedicati al mondo delle Donne, e il volume si apre con un articolo sulla storia del Lyceum, a firma della sottoscritta.</w:t>
      </w:r>
    </w:p>
    <w:p w:rsidR="00E44697" w:rsidRPr="00676304" w:rsidRDefault="00E44697" w:rsidP="00E44697">
      <w:pPr>
        <w:spacing w:after="0" w:line="240" w:lineRule="auto"/>
        <w:jc w:val="both"/>
        <w:rPr>
          <w:rFonts w:ascii="Garamond" w:hAnsi="Garamond"/>
          <w:i/>
          <w:sz w:val="24"/>
          <w:szCs w:val="26"/>
        </w:rPr>
      </w:pPr>
      <w:r w:rsidRPr="00676304">
        <w:rPr>
          <w:rFonts w:ascii="Garamond" w:hAnsi="Garamond"/>
          <w:i/>
          <w:sz w:val="24"/>
          <w:szCs w:val="26"/>
        </w:rPr>
        <w:t>Ho voluto approfondire, in questa ricerca, la ricostruzione del contesto socio-economico e culturale, che fa da sfondo all’associazionismo femminile tra fine Ottocento e inizi Novecento: la fondazione del Lyceum Club è, infatti, il capitolo di un vasto movimento, che vede molte figure femminili protagoniste consapevoli di un grande cambiamento.</w:t>
      </w:r>
    </w:p>
    <w:p w:rsidR="00E44697" w:rsidRPr="00676304" w:rsidRDefault="00E44697" w:rsidP="00E44697">
      <w:pPr>
        <w:spacing w:after="0" w:line="240" w:lineRule="auto"/>
        <w:jc w:val="both"/>
        <w:rPr>
          <w:rFonts w:ascii="Garamond" w:hAnsi="Garamond"/>
          <w:i/>
          <w:sz w:val="24"/>
          <w:szCs w:val="26"/>
        </w:rPr>
      </w:pPr>
      <w:r w:rsidRPr="00676304">
        <w:rPr>
          <w:rFonts w:ascii="Garamond" w:hAnsi="Garamond"/>
          <w:i/>
          <w:sz w:val="24"/>
          <w:szCs w:val="26"/>
        </w:rPr>
        <w:t>Mi farebbe piacere che questo incontro fosse occasione per riflettere anche sul nostro ruolo di oggi e per rinnovare quel senso di orgogliosa appartenenza, che ci contraddistingue.</w:t>
      </w:r>
    </w:p>
    <w:p w:rsidR="00E44697" w:rsidRPr="00676304" w:rsidRDefault="00E44697" w:rsidP="00E44697">
      <w:pPr>
        <w:spacing w:after="0" w:line="240" w:lineRule="auto"/>
        <w:jc w:val="both"/>
        <w:rPr>
          <w:rFonts w:ascii="Garamond" w:hAnsi="Garamond"/>
          <w:i/>
          <w:sz w:val="24"/>
          <w:szCs w:val="26"/>
        </w:rPr>
      </w:pPr>
      <w:r w:rsidRPr="00676304">
        <w:rPr>
          <w:rFonts w:ascii="Garamond" w:hAnsi="Garamond"/>
          <w:i/>
          <w:sz w:val="24"/>
          <w:szCs w:val="26"/>
        </w:rPr>
        <w:t>La conoscenza del passato è, infatti, condizione essenziale per individuare la direzione del futuro.</w:t>
      </w:r>
    </w:p>
    <w:p w:rsidR="00E44697" w:rsidRPr="00676304" w:rsidRDefault="00E44697" w:rsidP="00E44697">
      <w:pPr>
        <w:spacing w:after="0" w:line="240" w:lineRule="auto"/>
        <w:jc w:val="both"/>
        <w:rPr>
          <w:rFonts w:ascii="Garamond" w:hAnsi="Garamond"/>
          <w:i/>
          <w:sz w:val="24"/>
          <w:szCs w:val="26"/>
        </w:rPr>
      </w:pPr>
      <w:r w:rsidRPr="00676304">
        <w:rPr>
          <w:rFonts w:ascii="Garamond" w:hAnsi="Garamond"/>
          <w:i/>
          <w:sz w:val="24"/>
          <w:szCs w:val="26"/>
        </w:rPr>
        <w:t>In un momento storico come il nostro, in cui l’associazionismo, in generale, mostra tante debolezze, i nostri appuntamenti, sempre partecipati e attivamente vissuti, diventano delle vere e proprie assunzioni di responsabilità verso il mondo che ci circonda e, soprattutto, verso i Giovani.</w:t>
      </w:r>
      <w:r w:rsidR="00676304" w:rsidRPr="00676304">
        <w:rPr>
          <w:rFonts w:ascii="Garamond" w:hAnsi="Garamond"/>
          <w:i/>
          <w:sz w:val="24"/>
          <w:szCs w:val="26"/>
        </w:rPr>
        <w:t xml:space="preserve"> </w:t>
      </w:r>
      <w:r w:rsidRPr="00676304">
        <w:rPr>
          <w:rFonts w:ascii="Garamond" w:hAnsi="Garamond"/>
          <w:i/>
          <w:sz w:val="24"/>
          <w:szCs w:val="26"/>
        </w:rPr>
        <w:t xml:space="preserve">La storia ci ha regalato tanti diversi tipi di approccio alla figura femminile: contrariamente alle note classiche, che risuonano nella nostra Sala, contrariamente alle citazioni forbite con cui chiudo questi editoriali, mi concedo, questa volta, il brano di una canzone di Zucchero Sugar </w:t>
      </w:r>
      <w:proofErr w:type="spellStart"/>
      <w:r w:rsidRPr="00676304">
        <w:rPr>
          <w:rFonts w:ascii="Garamond" w:hAnsi="Garamond"/>
          <w:i/>
          <w:sz w:val="24"/>
          <w:szCs w:val="26"/>
        </w:rPr>
        <w:t>Fornaciari</w:t>
      </w:r>
      <w:proofErr w:type="spellEnd"/>
      <w:r w:rsidRPr="00676304">
        <w:rPr>
          <w:rFonts w:ascii="Garamond" w:hAnsi="Garamond"/>
          <w:i/>
          <w:sz w:val="24"/>
          <w:szCs w:val="26"/>
        </w:rPr>
        <w:t>, che, con l’aggressività dolce della melodia, ricorda chi siamo…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…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Le vedi camminare insieme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Nella pioggia o sotto il sole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Dentro pomeriggi opachi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Senza gioia né dolore.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Donne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Pianeti dispersi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Per tutti gli uomini così diversi.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Donne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Amiche di sempre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Donne alla moda, donne contro corrente...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Negli occhi hanno gli aeroplani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Per volare ad alta quota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Dove si respira l'aria</w:t>
      </w:r>
    </w:p>
    <w:p w:rsidR="00E44697" w:rsidRPr="00676304" w:rsidRDefault="00E44697" w:rsidP="00E44697">
      <w:pPr>
        <w:spacing w:after="0" w:line="240" w:lineRule="auto"/>
        <w:rPr>
          <w:rFonts w:ascii="Garamond" w:hAnsi="Garamond"/>
          <w:sz w:val="24"/>
          <w:szCs w:val="26"/>
        </w:rPr>
      </w:pPr>
      <w:r w:rsidRPr="00676304">
        <w:rPr>
          <w:rFonts w:ascii="Garamond" w:hAnsi="Garamond"/>
          <w:sz w:val="24"/>
          <w:szCs w:val="26"/>
        </w:rPr>
        <w:t>E la vita non è vuota….</w:t>
      </w:r>
    </w:p>
    <w:p w:rsidR="00BB243C" w:rsidRPr="00676304" w:rsidRDefault="00BB243C" w:rsidP="00BB243C">
      <w:pPr>
        <w:tabs>
          <w:tab w:val="center" w:pos="4819"/>
          <w:tab w:val="left" w:pos="6448"/>
        </w:tabs>
        <w:spacing w:after="0" w:line="240" w:lineRule="auto"/>
        <w:jc w:val="right"/>
        <w:rPr>
          <w:rFonts w:ascii="Garamond" w:hAnsi="Garamond"/>
          <w:bCs/>
          <w:i/>
          <w:sz w:val="24"/>
          <w:szCs w:val="26"/>
        </w:rPr>
      </w:pPr>
    </w:p>
    <w:p w:rsidR="00BB243C" w:rsidRPr="00676304" w:rsidRDefault="00BB243C" w:rsidP="00BB243C">
      <w:pPr>
        <w:tabs>
          <w:tab w:val="center" w:pos="4819"/>
          <w:tab w:val="left" w:pos="6448"/>
        </w:tabs>
        <w:spacing w:after="0" w:line="240" w:lineRule="auto"/>
        <w:jc w:val="right"/>
        <w:rPr>
          <w:rFonts w:ascii="Garamond" w:hAnsi="Garamond"/>
          <w:bCs/>
          <w:i/>
          <w:sz w:val="24"/>
          <w:szCs w:val="26"/>
        </w:rPr>
      </w:pPr>
      <w:r w:rsidRPr="00676304">
        <w:rPr>
          <w:rFonts w:ascii="Garamond" w:hAnsi="Garamond"/>
          <w:bCs/>
          <w:i/>
          <w:sz w:val="24"/>
          <w:szCs w:val="26"/>
        </w:rPr>
        <w:t>Donatella Lippi</w:t>
      </w:r>
    </w:p>
    <w:p w:rsidR="00BB243C" w:rsidRPr="00676304" w:rsidRDefault="00BB243C" w:rsidP="00BB243C">
      <w:pPr>
        <w:tabs>
          <w:tab w:val="center" w:pos="4819"/>
          <w:tab w:val="left" w:pos="6448"/>
        </w:tabs>
        <w:spacing w:after="0" w:line="240" w:lineRule="auto"/>
        <w:jc w:val="right"/>
        <w:rPr>
          <w:rFonts w:ascii="Garamond" w:hAnsi="Garamond"/>
          <w:bCs/>
          <w:i/>
          <w:sz w:val="26"/>
          <w:szCs w:val="26"/>
        </w:rPr>
      </w:pPr>
      <w:r w:rsidRPr="00676304">
        <w:rPr>
          <w:rFonts w:ascii="Garamond" w:hAnsi="Garamond"/>
          <w:bCs/>
          <w:i/>
          <w:sz w:val="26"/>
          <w:szCs w:val="26"/>
        </w:rPr>
        <w:t>Presidente del Lyceum Club Internazionale di Firenze</w:t>
      </w:r>
    </w:p>
    <w:p w:rsidR="00E44697" w:rsidRDefault="00E44697" w:rsidP="004B7353">
      <w:pPr>
        <w:spacing w:after="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676304" w:rsidRDefault="00676304" w:rsidP="004B7353">
      <w:pPr>
        <w:spacing w:after="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4B7353" w:rsidRDefault="00E44697" w:rsidP="004B73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lastRenderedPageBreak/>
        <w:t xml:space="preserve">Martedì </w:t>
      </w:r>
      <w:r w:rsidR="004B7353">
        <w:rPr>
          <w:rFonts w:ascii="Garamond" w:hAnsi="Garamond"/>
          <w:sz w:val="28"/>
          <w:szCs w:val="28"/>
          <w:u w:val="single"/>
        </w:rPr>
        <w:t xml:space="preserve">6 </w:t>
      </w:r>
      <w:r>
        <w:rPr>
          <w:rFonts w:ascii="Garamond" w:hAnsi="Garamond"/>
          <w:sz w:val="28"/>
          <w:szCs w:val="28"/>
          <w:u w:val="single"/>
        </w:rPr>
        <w:t>giugno</w:t>
      </w:r>
      <w:r w:rsidR="004B7353">
        <w:rPr>
          <w:rFonts w:ascii="Garamond" w:hAnsi="Garamond"/>
          <w:sz w:val="28"/>
          <w:szCs w:val="28"/>
          <w:u w:val="single"/>
        </w:rPr>
        <w:t xml:space="preserve">, ore </w:t>
      </w:r>
      <w:r>
        <w:rPr>
          <w:rFonts w:ascii="Garamond" w:hAnsi="Garamond"/>
          <w:sz w:val="28"/>
          <w:szCs w:val="28"/>
          <w:u w:val="single"/>
        </w:rPr>
        <w:t>18</w:t>
      </w:r>
      <w:r w:rsidR="004B7353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Attività della Presidenza</w:t>
      </w:r>
    </w:p>
    <w:p w:rsidR="00676304" w:rsidRDefault="00676304" w:rsidP="004B7353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E44697" w:rsidRDefault="00E44697" w:rsidP="00E4469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E44697">
        <w:rPr>
          <w:rFonts w:ascii="Garamond" w:hAnsi="Garamond"/>
          <w:smallCaps/>
          <w:sz w:val="28"/>
          <w:szCs w:val="28"/>
        </w:rPr>
        <w:t xml:space="preserve">Simonetta </w:t>
      </w:r>
      <w:proofErr w:type="spellStart"/>
      <w:r w:rsidRPr="00E44697">
        <w:rPr>
          <w:rFonts w:ascii="Garamond" w:hAnsi="Garamond"/>
          <w:smallCaps/>
          <w:sz w:val="28"/>
          <w:szCs w:val="28"/>
        </w:rPr>
        <w:t>Soldani</w:t>
      </w:r>
      <w:proofErr w:type="spellEnd"/>
      <w:r w:rsidRPr="00E44697">
        <w:rPr>
          <w:rFonts w:ascii="Garamond" w:hAnsi="Garamond"/>
          <w:sz w:val="28"/>
          <w:szCs w:val="28"/>
        </w:rPr>
        <w:t xml:space="preserve"> presenta l’ultimo numero della Rassegna Storia Toscana, </w:t>
      </w:r>
    </w:p>
    <w:p w:rsidR="00E44697" w:rsidRDefault="00E44697" w:rsidP="00E4469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E44697">
        <w:rPr>
          <w:rFonts w:ascii="Garamond" w:hAnsi="Garamond"/>
          <w:i/>
          <w:sz w:val="28"/>
          <w:szCs w:val="28"/>
        </w:rPr>
        <w:t>Elementi di studio dell’identità femminile fra Ottocento e Novecento</w:t>
      </w:r>
      <w:r w:rsidRPr="00E44697">
        <w:rPr>
          <w:rFonts w:ascii="Garamond" w:hAnsi="Garamond"/>
          <w:sz w:val="28"/>
          <w:szCs w:val="28"/>
        </w:rPr>
        <w:t>, (</w:t>
      </w:r>
      <w:proofErr w:type="spellStart"/>
      <w:r w:rsidRPr="00E44697">
        <w:rPr>
          <w:rFonts w:ascii="Garamond" w:hAnsi="Garamond"/>
          <w:sz w:val="28"/>
          <w:szCs w:val="28"/>
        </w:rPr>
        <w:t>Olschki</w:t>
      </w:r>
      <w:proofErr w:type="spellEnd"/>
      <w:r w:rsidRPr="00E44697">
        <w:rPr>
          <w:rFonts w:ascii="Garamond" w:hAnsi="Garamond"/>
          <w:sz w:val="28"/>
          <w:szCs w:val="28"/>
        </w:rPr>
        <w:t>, 2016)</w:t>
      </w:r>
      <w:r>
        <w:rPr>
          <w:rFonts w:ascii="Garamond" w:hAnsi="Garamond"/>
          <w:sz w:val="28"/>
          <w:szCs w:val="28"/>
        </w:rPr>
        <w:t>,</w:t>
      </w:r>
    </w:p>
    <w:p w:rsidR="00E44697" w:rsidRPr="00E44697" w:rsidRDefault="00E44697" w:rsidP="00E4469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E44697">
        <w:rPr>
          <w:rFonts w:ascii="Garamond" w:hAnsi="Garamond"/>
          <w:sz w:val="28"/>
          <w:szCs w:val="28"/>
        </w:rPr>
        <w:t xml:space="preserve"> a cura di F. Bertini. Direttore, S. </w:t>
      </w:r>
      <w:proofErr w:type="spellStart"/>
      <w:r w:rsidRPr="00E44697">
        <w:rPr>
          <w:rFonts w:ascii="Garamond" w:hAnsi="Garamond"/>
          <w:sz w:val="28"/>
          <w:szCs w:val="28"/>
        </w:rPr>
        <w:t>Rogari</w:t>
      </w:r>
      <w:proofErr w:type="spellEnd"/>
      <w:r w:rsidRPr="00E44697">
        <w:rPr>
          <w:rFonts w:ascii="Garamond" w:hAnsi="Garamond"/>
          <w:sz w:val="28"/>
          <w:szCs w:val="28"/>
        </w:rPr>
        <w:t>.</w:t>
      </w:r>
    </w:p>
    <w:p w:rsidR="00E44697" w:rsidRPr="00E44697" w:rsidRDefault="00E44697" w:rsidP="00E44697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E44697">
        <w:rPr>
          <w:rFonts w:ascii="Garamond" w:hAnsi="Garamond"/>
          <w:sz w:val="28"/>
          <w:szCs w:val="28"/>
        </w:rPr>
        <w:t xml:space="preserve">Fabio Bertini, </w:t>
      </w:r>
      <w:r w:rsidRPr="00E44697">
        <w:rPr>
          <w:rFonts w:ascii="Garamond" w:hAnsi="Garamond"/>
          <w:i/>
          <w:sz w:val="28"/>
          <w:szCs w:val="28"/>
        </w:rPr>
        <w:t>Introduzione</w:t>
      </w:r>
      <w:r w:rsidRPr="00E44697">
        <w:rPr>
          <w:rFonts w:ascii="Garamond" w:hAnsi="Garamond"/>
          <w:sz w:val="28"/>
          <w:szCs w:val="28"/>
        </w:rPr>
        <w:t xml:space="preserve"> • Donatella Lippi, </w:t>
      </w:r>
      <w:r w:rsidRPr="00E44697">
        <w:rPr>
          <w:rFonts w:ascii="Garamond" w:hAnsi="Garamond"/>
          <w:i/>
          <w:sz w:val="28"/>
          <w:szCs w:val="28"/>
        </w:rPr>
        <w:t xml:space="preserve">Associazionismo femminile fra Ottocento e Novecento. </w:t>
      </w:r>
      <w:r w:rsidRPr="00676304">
        <w:rPr>
          <w:rFonts w:ascii="Garamond" w:hAnsi="Garamond"/>
          <w:b/>
          <w:i/>
          <w:sz w:val="28"/>
          <w:szCs w:val="28"/>
        </w:rPr>
        <w:t>La storia del Lyceum Club Internazionale di Firenze</w:t>
      </w:r>
      <w:r w:rsidRPr="00E44697">
        <w:rPr>
          <w:rFonts w:ascii="Garamond" w:hAnsi="Garamond"/>
          <w:sz w:val="28"/>
          <w:szCs w:val="28"/>
        </w:rPr>
        <w:t xml:space="preserve"> • Gigliola Sacerdoti Mariani, </w:t>
      </w:r>
      <w:r w:rsidRPr="00E44697">
        <w:rPr>
          <w:rFonts w:ascii="Garamond" w:hAnsi="Garamond"/>
          <w:i/>
          <w:sz w:val="28"/>
          <w:szCs w:val="28"/>
        </w:rPr>
        <w:t>Scrittrici anglo-americane a Firenze</w:t>
      </w:r>
      <w:r w:rsidRPr="00E44697">
        <w:rPr>
          <w:rFonts w:ascii="Garamond" w:hAnsi="Garamond"/>
          <w:sz w:val="28"/>
          <w:szCs w:val="28"/>
        </w:rPr>
        <w:t xml:space="preserve"> • Giustina Manica, </w:t>
      </w:r>
      <w:r w:rsidRPr="00E44697">
        <w:rPr>
          <w:rFonts w:ascii="Garamond" w:hAnsi="Garamond"/>
          <w:i/>
          <w:sz w:val="28"/>
          <w:szCs w:val="28"/>
        </w:rPr>
        <w:t>Adele Alfieri di Sostegno: profilo di una nobildonna</w:t>
      </w:r>
      <w:r w:rsidRPr="00E44697">
        <w:rPr>
          <w:rFonts w:ascii="Garamond" w:hAnsi="Garamond"/>
          <w:sz w:val="28"/>
          <w:szCs w:val="28"/>
        </w:rPr>
        <w:t xml:space="preserve"> • Alessandra Campagnano, </w:t>
      </w:r>
      <w:r w:rsidR="00676304">
        <w:rPr>
          <w:rFonts w:ascii="Garamond" w:hAnsi="Garamond"/>
          <w:i/>
          <w:sz w:val="28"/>
          <w:szCs w:val="28"/>
        </w:rPr>
        <w:t xml:space="preserve">Il </w:t>
      </w:r>
      <w:r w:rsidRPr="00E44697">
        <w:rPr>
          <w:rFonts w:ascii="Garamond" w:hAnsi="Garamond"/>
          <w:i/>
          <w:sz w:val="28"/>
          <w:szCs w:val="28"/>
        </w:rPr>
        <w:t>Magistero a Firenze: strumento di formazione ed emancipazione femminile</w:t>
      </w:r>
      <w:r w:rsidRPr="00E44697">
        <w:rPr>
          <w:rFonts w:ascii="Garamond" w:hAnsi="Garamond"/>
          <w:sz w:val="28"/>
          <w:szCs w:val="28"/>
        </w:rPr>
        <w:t xml:space="preserve"> • Alessandra Pescarolo, </w:t>
      </w:r>
      <w:r w:rsidRPr="00E44697">
        <w:rPr>
          <w:rFonts w:ascii="Garamond" w:hAnsi="Garamond"/>
          <w:i/>
          <w:sz w:val="28"/>
          <w:szCs w:val="28"/>
        </w:rPr>
        <w:t>Lavoro femminile e protesta negli anni della guerra tra la Nazione e la Toscana</w:t>
      </w:r>
    </w:p>
    <w:p w:rsidR="00BB243C" w:rsidRDefault="00BB243C" w:rsidP="00BB243C">
      <w:pPr>
        <w:spacing w:after="0" w:line="240" w:lineRule="auto"/>
        <w:rPr>
          <w:rFonts w:ascii="Garamond" w:hAnsi="Garamond"/>
          <w:smallCaps/>
          <w:sz w:val="28"/>
          <w:szCs w:val="28"/>
          <w:lang w:eastAsia="it-IT"/>
        </w:rPr>
      </w:pPr>
    </w:p>
    <w:p w:rsidR="00560E06" w:rsidRDefault="00560E06" w:rsidP="00560E06">
      <w:pPr>
        <w:spacing w:after="0" w:line="240" w:lineRule="auto"/>
        <w:rPr>
          <w:rFonts w:ascii="Garamond" w:hAnsi="Garamond"/>
          <w:sz w:val="28"/>
          <w:szCs w:val="28"/>
          <w:lang w:eastAsia="it-IT"/>
        </w:rPr>
      </w:pPr>
      <w:r w:rsidRPr="00560E06">
        <w:rPr>
          <w:rFonts w:ascii="Garamond" w:hAnsi="Garamond"/>
          <w:sz w:val="28"/>
          <w:szCs w:val="28"/>
          <w:u w:val="single"/>
          <w:lang w:eastAsia="it-IT"/>
        </w:rPr>
        <w:t>Sabato 10 giugno, ore 8.30</w:t>
      </w:r>
      <w:r w:rsidRPr="00560E06">
        <w:rPr>
          <w:rFonts w:ascii="Garamond" w:hAnsi="Garamond"/>
          <w:sz w:val="28"/>
          <w:szCs w:val="28"/>
          <w:lang w:eastAsia="it-IT"/>
        </w:rPr>
        <w:t xml:space="preserve"> – Sezione Attività Sociali</w:t>
      </w:r>
    </w:p>
    <w:p w:rsidR="00676304" w:rsidRPr="00560E06" w:rsidRDefault="00676304" w:rsidP="00560E06">
      <w:pPr>
        <w:spacing w:after="0" w:line="240" w:lineRule="auto"/>
        <w:rPr>
          <w:rFonts w:ascii="Garamond" w:hAnsi="Garamond"/>
          <w:sz w:val="28"/>
          <w:szCs w:val="28"/>
          <w:lang w:eastAsia="it-IT"/>
        </w:rPr>
      </w:pPr>
    </w:p>
    <w:p w:rsidR="00560E06" w:rsidRPr="00560E06" w:rsidRDefault="00560E06" w:rsidP="00560E06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  <w:r w:rsidRPr="00560E06">
        <w:rPr>
          <w:rFonts w:ascii="Garamond" w:hAnsi="Garamond"/>
          <w:i/>
          <w:sz w:val="28"/>
          <w:szCs w:val="28"/>
        </w:rPr>
        <w:t>Visita al Parco di Celle</w:t>
      </w:r>
    </w:p>
    <w:p w:rsidR="00560E06" w:rsidRPr="00560E06" w:rsidRDefault="00560E06" w:rsidP="00560E06">
      <w:pPr>
        <w:spacing w:after="0" w:line="240" w:lineRule="auto"/>
        <w:jc w:val="center"/>
        <w:rPr>
          <w:rFonts w:ascii="Garamond" w:hAnsi="Garamond"/>
          <w:b/>
          <w:iCs/>
          <w:smallCaps/>
          <w:sz w:val="28"/>
          <w:szCs w:val="28"/>
          <w:u w:val="single"/>
        </w:rPr>
      </w:pPr>
      <w:r w:rsidRPr="00560E06">
        <w:rPr>
          <w:rFonts w:ascii="Garamond" w:hAnsi="Garamond"/>
          <w:b/>
          <w:iCs/>
          <w:smallCaps/>
          <w:sz w:val="28"/>
          <w:szCs w:val="28"/>
        </w:rPr>
        <w:t xml:space="preserve">Indispensabile la prenotazione </w:t>
      </w:r>
      <w:r w:rsidRPr="00560E06">
        <w:rPr>
          <w:rFonts w:ascii="Garamond" w:hAnsi="Garamond"/>
          <w:b/>
          <w:iCs/>
          <w:smallCaps/>
          <w:sz w:val="28"/>
          <w:szCs w:val="28"/>
          <w:u w:val="single"/>
        </w:rPr>
        <w:t>entro Lunedì 5 Giugno</w:t>
      </w:r>
    </w:p>
    <w:p w:rsidR="00560E06" w:rsidRPr="00560E06" w:rsidRDefault="00560E06" w:rsidP="00560E06">
      <w:pPr>
        <w:spacing w:after="0" w:line="240" w:lineRule="auto"/>
        <w:jc w:val="center"/>
        <w:rPr>
          <w:rFonts w:ascii="Garamond" w:hAnsi="Garamond"/>
          <w:b/>
          <w:iCs/>
          <w:smallCaps/>
          <w:sz w:val="28"/>
          <w:szCs w:val="28"/>
          <w:u w:val="single"/>
        </w:rPr>
      </w:pPr>
      <w:r w:rsidRPr="00560E06">
        <w:rPr>
          <w:rFonts w:ascii="Garamond" w:hAnsi="Garamond"/>
          <w:b/>
          <w:iCs/>
          <w:smallCaps/>
          <w:sz w:val="28"/>
          <w:szCs w:val="28"/>
          <w:u w:val="single"/>
        </w:rPr>
        <w:t>presso Alessandra Scarpato (tel. 340 5659276)</w:t>
      </w:r>
    </w:p>
    <w:p w:rsidR="00560E06" w:rsidRPr="00FC1B1D" w:rsidRDefault="00560E06" w:rsidP="00560E06">
      <w:pPr>
        <w:spacing w:after="0" w:line="240" w:lineRule="auto"/>
        <w:jc w:val="center"/>
        <w:rPr>
          <w:rFonts w:ascii="Garamond" w:hAnsi="Garamond"/>
          <w:b/>
          <w:iCs/>
          <w:smallCaps/>
          <w:sz w:val="28"/>
          <w:szCs w:val="28"/>
        </w:rPr>
      </w:pPr>
      <w:r w:rsidRPr="00560E06">
        <w:rPr>
          <w:rFonts w:ascii="Garamond" w:hAnsi="Garamond"/>
          <w:b/>
          <w:iCs/>
          <w:smallCaps/>
          <w:sz w:val="28"/>
          <w:szCs w:val="28"/>
          <w:u w:val="single"/>
        </w:rPr>
        <w:t xml:space="preserve">o </w:t>
      </w:r>
      <w:proofErr w:type="spellStart"/>
      <w:r w:rsidRPr="00560E06">
        <w:rPr>
          <w:rFonts w:ascii="Garamond" w:hAnsi="Garamond"/>
          <w:b/>
          <w:iCs/>
          <w:smallCaps/>
          <w:sz w:val="28"/>
          <w:szCs w:val="28"/>
          <w:u w:val="single"/>
        </w:rPr>
        <w:t>Tatjana</w:t>
      </w:r>
      <w:proofErr w:type="spellEnd"/>
      <w:r w:rsidRPr="00560E06">
        <w:rPr>
          <w:rFonts w:ascii="Garamond" w:hAnsi="Garamond"/>
          <w:b/>
          <w:iCs/>
          <w:smallCaps/>
          <w:sz w:val="28"/>
          <w:szCs w:val="28"/>
          <w:u w:val="single"/>
        </w:rPr>
        <w:t xml:space="preserve"> </w:t>
      </w:r>
      <w:proofErr w:type="spellStart"/>
      <w:r w:rsidRPr="00560E06">
        <w:rPr>
          <w:rFonts w:ascii="Garamond" w:hAnsi="Garamond"/>
          <w:b/>
          <w:iCs/>
          <w:smallCaps/>
          <w:sz w:val="28"/>
          <w:szCs w:val="28"/>
          <w:u w:val="single"/>
        </w:rPr>
        <w:t>Jaksic</w:t>
      </w:r>
      <w:proofErr w:type="spellEnd"/>
      <w:r w:rsidRPr="00560E06">
        <w:rPr>
          <w:rFonts w:ascii="Garamond" w:hAnsi="Garamond"/>
          <w:b/>
          <w:iCs/>
          <w:smallCaps/>
          <w:sz w:val="28"/>
          <w:szCs w:val="28"/>
          <w:u w:val="single"/>
        </w:rPr>
        <w:t xml:space="preserve"> (tel. 348 4746354)</w:t>
      </w:r>
    </w:p>
    <w:p w:rsidR="00BD4BE5" w:rsidRPr="004B7353" w:rsidRDefault="00BD4BE5" w:rsidP="00BD4BE5">
      <w:pPr>
        <w:spacing w:after="0" w:line="240" w:lineRule="auto"/>
        <w:rPr>
          <w:rFonts w:ascii="Garamond" w:hAnsi="Garamond"/>
          <w:smallCaps/>
          <w:sz w:val="28"/>
          <w:szCs w:val="28"/>
        </w:rPr>
      </w:pPr>
    </w:p>
    <w:p w:rsidR="00BD4BE5" w:rsidRDefault="00BD4BE5" w:rsidP="00BD4BE5">
      <w:pPr>
        <w:spacing w:after="0" w:line="240" w:lineRule="auto"/>
        <w:rPr>
          <w:rFonts w:ascii="Garamond" w:hAnsi="Garamond"/>
          <w:sz w:val="28"/>
          <w:szCs w:val="28"/>
          <w:lang w:eastAsia="it-IT"/>
        </w:rPr>
      </w:pPr>
      <w:r w:rsidRPr="00676304">
        <w:rPr>
          <w:rFonts w:ascii="Garamond" w:hAnsi="Garamond"/>
          <w:sz w:val="28"/>
          <w:szCs w:val="28"/>
          <w:u w:val="single"/>
          <w:lang w:eastAsia="it-IT"/>
        </w:rPr>
        <w:t>Lunedì 12</w:t>
      </w:r>
      <w:r w:rsidR="00676304" w:rsidRPr="00676304">
        <w:rPr>
          <w:rFonts w:ascii="Garamond" w:hAnsi="Garamond"/>
          <w:sz w:val="28"/>
          <w:szCs w:val="28"/>
          <w:u w:val="single"/>
          <w:lang w:eastAsia="it-IT"/>
        </w:rPr>
        <w:t xml:space="preserve"> giugno, ore 18.45-21</w:t>
      </w:r>
      <w:r w:rsidRPr="00676304">
        <w:rPr>
          <w:rFonts w:ascii="Garamond" w:hAnsi="Garamond"/>
          <w:sz w:val="28"/>
          <w:szCs w:val="28"/>
          <w:lang w:eastAsia="it-IT"/>
        </w:rPr>
        <w:t xml:space="preserve"> – Sezione Attività Sociali</w:t>
      </w:r>
    </w:p>
    <w:p w:rsidR="00676304" w:rsidRPr="00676304" w:rsidRDefault="00676304" w:rsidP="00BD4BE5">
      <w:pPr>
        <w:spacing w:after="0" w:line="240" w:lineRule="auto"/>
        <w:rPr>
          <w:rFonts w:ascii="Garamond" w:hAnsi="Garamond"/>
          <w:sz w:val="28"/>
          <w:szCs w:val="28"/>
          <w:lang w:eastAsia="it-IT"/>
        </w:rPr>
      </w:pPr>
    </w:p>
    <w:p w:rsidR="00BD4BE5" w:rsidRPr="00676304" w:rsidRDefault="00BD4BE5" w:rsidP="00BD4BE5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  <w:r w:rsidRPr="00676304">
        <w:rPr>
          <w:rFonts w:ascii="Garamond" w:hAnsi="Garamond"/>
          <w:i/>
          <w:sz w:val="28"/>
          <w:szCs w:val="28"/>
        </w:rPr>
        <w:t xml:space="preserve">Aperitivo d’Estate, per le Socie e non solo… </w:t>
      </w:r>
    </w:p>
    <w:p w:rsidR="00676304" w:rsidRPr="00676304" w:rsidRDefault="00676304" w:rsidP="00BD4B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76304">
        <w:rPr>
          <w:rFonts w:ascii="Garamond" w:hAnsi="Garamond"/>
          <w:sz w:val="28"/>
          <w:szCs w:val="28"/>
        </w:rPr>
        <w:t>Caffè Il Verone, Istituto degli Innocenti, Piazza SS. Annunziata</w:t>
      </w:r>
    </w:p>
    <w:p w:rsidR="00676304" w:rsidRDefault="00676304" w:rsidP="00BD4BE5">
      <w:pPr>
        <w:spacing w:after="0" w:line="240" w:lineRule="auto"/>
        <w:jc w:val="center"/>
        <w:rPr>
          <w:rFonts w:ascii="Garamond" w:hAnsi="Garamond"/>
          <w:i/>
          <w:sz w:val="28"/>
          <w:szCs w:val="28"/>
        </w:rPr>
      </w:pPr>
      <w:r w:rsidRPr="00676304">
        <w:rPr>
          <w:rFonts w:ascii="Garamond" w:hAnsi="Garamond"/>
          <w:sz w:val="28"/>
          <w:szCs w:val="28"/>
        </w:rPr>
        <w:t xml:space="preserve">Ore 17.30, </w:t>
      </w:r>
      <w:r w:rsidRPr="00676304">
        <w:rPr>
          <w:rFonts w:ascii="Garamond" w:hAnsi="Garamond"/>
          <w:i/>
          <w:sz w:val="28"/>
          <w:szCs w:val="28"/>
        </w:rPr>
        <w:t>Visita guidata al Museo</w:t>
      </w:r>
    </w:p>
    <w:p w:rsidR="00676304" w:rsidRPr="00676304" w:rsidRDefault="00676304" w:rsidP="00BD4BE5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D4BE5" w:rsidRPr="00676304" w:rsidRDefault="00BD4BE5" w:rsidP="00BD4BE5">
      <w:pPr>
        <w:spacing w:after="0" w:line="240" w:lineRule="auto"/>
        <w:jc w:val="center"/>
        <w:rPr>
          <w:rFonts w:ascii="Garamond" w:hAnsi="Garamond"/>
          <w:b/>
          <w:iCs/>
          <w:smallCaps/>
          <w:sz w:val="28"/>
          <w:szCs w:val="28"/>
          <w:u w:val="single"/>
        </w:rPr>
      </w:pPr>
      <w:r w:rsidRPr="00676304">
        <w:rPr>
          <w:rFonts w:ascii="Garamond" w:hAnsi="Garamond"/>
          <w:b/>
          <w:iCs/>
          <w:smallCaps/>
          <w:sz w:val="28"/>
          <w:szCs w:val="28"/>
        </w:rPr>
        <w:t>Indispensabile l</w:t>
      </w:r>
      <w:r w:rsidR="00676304" w:rsidRPr="00676304">
        <w:rPr>
          <w:rFonts w:ascii="Garamond" w:hAnsi="Garamond"/>
          <w:b/>
          <w:iCs/>
          <w:smallCaps/>
          <w:sz w:val="28"/>
          <w:szCs w:val="28"/>
        </w:rPr>
        <w:t>e prenotazioni</w:t>
      </w:r>
      <w:r w:rsidRPr="00676304">
        <w:rPr>
          <w:rFonts w:ascii="Garamond" w:hAnsi="Garamond"/>
          <w:b/>
          <w:iCs/>
          <w:smallCaps/>
          <w:sz w:val="28"/>
          <w:szCs w:val="28"/>
        </w:rPr>
        <w:t xml:space="preserve"> </w:t>
      </w:r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>entro Martedì 6 Giugno</w:t>
      </w:r>
    </w:p>
    <w:p w:rsidR="00BD4BE5" w:rsidRPr="00676304" w:rsidRDefault="00BD4BE5" w:rsidP="00BD4BE5">
      <w:pPr>
        <w:spacing w:after="0" w:line="240" w:lineRule="auto"/>
        <w:jc w:val="center"/>
        <w:rPr>
          <w:rFonts w:ascii="Garamond" w:hAnsi="Garamond"/>
          <w:b/>
          <w:iCs/>
          <w:smallCaps/>
          <w:sz w:val="28"/>
          <w:szCs w:val="28"/>
          <w:u w:val="single"/>
        </w:rPr>
      </w:pPr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 xml:space="preserve">presso Alessandra Scarpato (tel. 340 5659276), </w:t>
      </w:r>
    </w:p>
    <w:p w:rsidR="00BD4BE5" w:rsidRPr="00FC1B1D" w:rsidRDefault="00BD4BE5" w:rsidP="00BD4BE5">
      <w:pPr>
        <w:spacing w:after="0" w:line="240" w:lineRule="auto"/>
        <w:jc w:val="center"/>
        <w:rPr>
          <w:rFonts w:ascii="Garamond" w:hAnsi="Garamond"/>
          <w:b/>
          <w:iCs/>
          <w:smallCaps/>
          <w:sz w:val="28"/>
          <w:szCs w:val="28"/>
        </w:rPr>
      </w:pPr>
      <w:proofErr w:type="spellStart"/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>Tatjana</w:t>
      </w:r>
      <w:proofErr w:type="spellEnd"/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 xml:space="preserve"> </w:t>
      </w:r>
      <w:proofErr w:type="spellStart"/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>Jaksic</w:t>
      </w:r>
      <w:proofErr w:type="spellEnd"/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 xml:space="preserve"> (tel. 348 4746354) o Mary </w:t>
      </w:r>
      <w:proofErr w:type="spellStart"/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>Facciotto</w:t>
      </w:r>
      <w:proofErr w:type="spellEnd"/>
      <w:r w:rsidRPr="00676304">
        <w:rPr>
          <w:rFonts w:ascii="Garamond" w:hAnsi="Garamond"/>
          <w:b/>
          <w:iCs/>
          <w:smallCaps/>
          <w:sz w:val="28"/>
          <w:szCs w:val="28"/>
          <w:u w:val="single"/>
        </w:rPr>
        <w:t xml:space="preserve"> </w:t>
      </w:r>
      <w:r w:rsidRPr="00676304">
        <w:rPr>
          <w:rFonts w:ascii="Garamond" w:hAnsi="Garamond"/>
          <w:b/>
          <w:iCs/>
          <w:smallCaps/>
          <w:sz w:val="28"/>
          <w:szCs w:val="28"/>
        </w:rPr>
        <w:t>(tel. 333 9862373)</w:t>
      </w:r>
    </w:p>
    <w:p w:rsidR="00BD4BE5" w:rsidRDefault="00BD4BE5" w:rsidP="00BB243C">
      <w:pPr>
        <w:spacing w:after="0" w:line="240" w:lineRule="auto"/>
        <w:rPr>
          <w:rFonts w:ascii="Garamond" w:hAnsi="Garamond"/>
          <w:smallCaps/>
          <w:sz w:val="28"/>
          <w:szCs w:val="28"/>
          <w:lang w:eastAsia="it-IT"/>
        </w:rPr>
      </w:pPr>
    </w:p>
    <w:p w:rsidR="00FC1B1D" w:rsidRPr="008B797C" w:rsidRDefault="00FC1B1D" w:rsidP="00FC1B1D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8B797C">
        <w:rPr>
          <w:rFonts w:ascii="Garamond" w:hAnsi="Garamond"/>
          <w:b/>
          <w:bCs/>
          <w:sz w:val="28"/>
          <w:szCs w:val="28"/>
        </w:rPr>
        <w:t>La Sezione Arte ricorda che la mostra</w:t>
      </w:r>
    </w:p>
    <w:p w:rsidR="00FC1B1D" w:rsidRPr="008B797C" w:rsidRDefault="00FC1B1D" w:rsidP="00FC1B1D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iCs/>
          <w:sz w:val="28"/>
          <w:szCs w:val="28"/>
          <w:lang w:eastAsia="it-IT"/>
        </w:rPr>
      </w:pPr>
      <w:r w:rsidRPr="008B797C">
        <w:rPr>
          <w:rFonts w:ascii="Garamond" w:hAnsi="Garamond"/>
          <w:b/>
          <w:i/>
          <w:iCs/>
          <w:sz w:val="28"/>
          <w:szCs w:val="28"/>
          <w:lang w:eastAsia="it-IT"/>
        </w:rPr>
        <w:t>Maestri e allievi dell’Accademia di Belle Arti di Firenze: Pietro Manzo</w:t>
      </w:r>
    </w:p>
    <w:p w:rsidR="00FC1B1D" w:rsidRDefault="00FC1B1D" w:rsidP="00FC1B1D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iCs/>
          <w:sz w:val="28"/>
          <w:szCs w:val="28"/>
          <w:lang w:eastAsia="it-IT"/>
        </w:rPr>
      </w:pPr>
      <w:r w:rsidRPr="008B797C">
        <w:rPr>
          <w:rFonts w:ascii="Garamond" w:hAnsi="Garamond"/>
          <w:b/>
          <w:iCs/>
          <w:sz w:val="28"/>
          <w:szCs w:val="28"/>
          <w:lang w:eastAsia="it-IT"/>
        </w:rPr>
        <w:t xml:space="preserve">sarà visitabile nella sede del Lyceum Club Internazionale di Firenze fino a giovedì 15 giugno, previa prenotazione presso Mary </w:t>
      </w:r>
      <w:proofErr w:type="spellStart"/>
      <w:r w:rsidRPr="008B797C">
        <w:rPr>
          <w:rFonts w:ascii="Garamond" w:hAnsi="Garamond"/>
          <w:b/>
          <w:iCs/>
          <w:sz w:val="28"/>
          <w:szCs w:val="28"/>
          <w:lang w:eastAsia="it-IT"/>
        </w:rPr>
        <w:t>Facciotto</w:t>
      </w:r>
      <w:proofErr w:type="spellEnd"/>
      <w:r w:rsidRPr="008B797C">
        <w:rPr>
          <w:rFonts w:ascii="Garamond" w:hAnsi="Garamond"/>
          <w:b/>
          <w:iCs/>
          <w:sz w:val="28"/>
          <w:szCs w:val="28"/>
          <w:lang w:eastAsia="it-IT"/>
        </w:rPr>
        <w:t xml:space="preserve"> (333 9862373)</w:t>
      </w:r>
    </w:p>
    <w:p w:rsidR="00676304" w:rsidRPr="00FC1B1D" w:rsidRDefault="00676304" w:rsidP="00FC1B1D">
      <w:pPr>
        <w:tabs>
          <w:tab w:val="center" w:pos="4819"/>
          <w:tab w:val="left" w:pos="6448"/>
        </w:tabs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BB243C" w:rsidRDefault="00BB243C" w:rsidP="00BB243C">
      <w:pPr>
        <w:jc w:val="center"/>
      </w:pPr>
      <w:r>
        <w:t>___________________________</w:t>
      </w:r>
    </w:p>
    <w:p w:rsidR="00BB243C" w:rsidRDefault="00BB243C" w:rsidP="00BB243C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 iniziative del Lyceum Club Internazionale di Firenze sono realizzate con il sostegno di</w:t>
      </w:r>
    </w:p>
    <w:p w:rsidR="00BB243C" w:rsidRDefault="00BB243C" w:rsidP="00BB24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1828800" cy="5983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3C" w:rsidRDefault="00BB243C" w:rsidP="00BB243C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Il Consiglio Direttivo può trovarsi nella necessità di modificare o rinviare gli appuntamenti in programma;</w:t>
      </w:r>
    </w:p>
    <w:p w:rsidR="00B74314" w:rsidRDefault="00BB243C" w:rsidP="00676304">
      <w:pPr>
        <w:spacing w:after="0" w:line="240" w:lineRule="auto"/>
        <w:jc w:val="center"/>
      </w:pPr>
      <w:r>
        <w:rPr>
          <w:rFonts w:ascii="Garamond" w:hAnsi="Garamond"/>
          <w:i/>
          <w:sz w:val="24"/>
          <w:szCs w:val="24"/>
        </w:rPr>
        <w:t>gli aggiornamenti sono, comunque, reperibili sul sito www.lyceumclubfirenze.it</w:t>
      </w:r>
    </w:p>
    <w:sectPr w:rsidR="00B74314" w:rsidSect="00C24A8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CC" w:rsidRDefault="00A35ACC" w:rsidP="00176EEC">
      <w:pPr>
        <w:spacing w:after="0" w:line="240" w:lineRule="auto"/>
      </w:pPr>
      <w:r>
        <w:separator/>
      </w:r>
    </w:p>
  </w:endnote>
  <w:endnote w:type="continuationSeparator" w:id="0">
    <w:p w:rsidR="00A35ACC" w:rsidRDefault="00A35ACC" w:rsidP="0017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274092"/>
      <w:docPartObj>
        <w:docPartGallery w:val="Page Numbers (Bottom of Page)"/>
        <w:docPartUnique/>
      </w:docPartObj>
    </w:sdtPr>
    <w:sdtEndPr/>
    <w:sdtContent>
      <w:p w:rsidR="00560E06" w:rsidRDefault="00A35A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E06" w:rsidRDefault="00560E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CC" w:rsidRDefault="00A35ACC" w:rsidP="00176EEC">
      <w:pPr>
        <w:spacing w:after="0" w:line="240" w:lineRule="auto"/>
      </w:pPr>
      <w:r>
        <w:separator/>
      </w:r>
    </w:p>
  </w:footnote>
  <w:footnote w:type="continuationSeparator" w:id="0">
    <w:p w:rsidR="00A35ACC" w:rsidRDefault="00A35ACC" w:rsidP="0017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43C"/>
    <w:rsid w:val="000128A7"/>
    <w:rsid w:val="00014A20"/>
    <w:rsid w:val="00025A40"/>
    <w:rsid w:val="000809EC"/>
    <w:rsid w:val="00165229"/>
    <w:rsid w:val="00171206"/>
    <w:rsid w:val="00176EEC"/>
    <w:rsid w:val="002423B4"/>
    <w:rsid w:val="00261002"/>
    <w:rsid w:val="002B385E"/>
    <w:rsid w:val="00320E7A"/>
    <w:rsid w:val="00365F80"/>
    <w:rsid w:val="00472546"/>
    <w:rsid w:val="0047345F"/>
    <w:rsid w:val="004B2148"/>
    <w:rsid w:val="004B411D"/>
    <w:rsid w:val="004B7353"/>
    <w:rsid w:val="005178B2"/>
    <w:rsid w:val="00532C70"/>
    <w:rsid w:val="00554983"/>
    <w:rsid w:val="00560E06"/>
    <w:rsid w:val="00653D64"/>
    <w:rsid w:val="00676304"/>
    <w:rsid w:val="00684D5B"/>
    <w:rsid w:val="006945C6"/>
    <w:rsid w:val="006A3D4D"/>
    <w:rsid w:val="006A7A84"/>
    <w:rsid w:val="006C2432"/>
    <w:rsid w:val="00706AA1"/>
    <w:rsid w:val="00820782"/>
    <w:rsid w:val="00875895"/>
    <w:rsid w:val="0089611F"/>
    <w:rsid w:val="008B797C"/>
    <w:rsid w:val="008E226F"/>
    <w:rsid w:val="008E5FC8"/>
    <w:rsid w:val="00934508"/>
    <w:rsid w:val="00992B66"/>
    <w:rsid w:val="00A0049F"/>
    <w:rsid w:val="00A10ED7"/>
    <w:rsid w:val="00A15D59"/>
    <w:rsid w:val="00A35ACC"/>
    <w:rsid w:val="00A5632B"/>
    <w:rsid w:val="00A5759F"/>
    <w:rsid w:val="00B74314"/>
    <w:rsid w:val="00BB243C"/>
    <w:rsid w:val="00BD4BE5"/>
    <w:rsid w:val="00C24A87"/>
    <w:rsid w:val="00C52651"/>
    <w:rsid w:val="00CD12CC"/>
    <w:rsid w:val="00DC6E96"/>
    <w:rsid w:val="00DE41BD"/>
    <w:rsid w:val="00E35099"/>
    <w:rsid w:val="00E44697"/>
    <w:rsid w:val="00F33842"/>
    <w:rsid w:val="00F36DF9"/>
    <w:rsid w:val="00FA7160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43C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24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3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6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EEC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6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EEC"/>
    <w:rPr>
      <w:rFonts w:eastAsia="Times New Roman" w:cs="Times New Roman"/>
    </w:rPr>
  </w:style>
  <w:style w:type="character" w:customStyle="1" w:styleId="apple-converted-space">
    <w:name w:val="apple-converted-space"/>
    <w:basedOn w:val="Carpredefinitoparagrafo"/>
    <w:rsid w:val="0065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43C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24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3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6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EEC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6E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EEC"/>
    <w:rPr>
      <w:rFonts w:eastAsia="Times New Roman" w:cs="Times New Roman"/>
    </w:rPr>
  </w:style>
  <w:style w:type="character" w:customStyle="1" w:styleId="apple-converted-space">
    <w:name w:val="apple-converted-space"/>
    <w:basedOn w:val="Carpredefinitoparagrafo"/>
    <w:rsid w:val="0065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yceumclubfirenz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7C460-C022-462A-BFC3-373DEC4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2017-06-03T14:19:00Z</dcterms:created>
  <dcterms:modified xsi:type="dcterms:W3CDTF">2017-06-03T14:19:00Z</dcterms:modified>
</cp:coreProperties>
</file>